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12382" w14:textId="61D3E7FE" w:rsidR="001D313A" w:rsidRDefault="001D313A" w:rsidP="0072107A">
      <w:pPr>
        <w:pStyle w:val="Title"/>
      </w:pPr>
    </w:p>
    <w:p w14:paraId="7D9C18F3" w14:textId="77777777" w:rsidR="001D313A" w:rsidRDefault="001D313A" w:rsidP="0072107A">
      <w:pPr>
        <w:pStyle w:val="Title"/>
      </w:pPr>
    </w:p>
    <w:p w14:paraId="6876239A" w14:textId="77777777" w:rsidR="001D313A" w:rsidRDefault="001D313A" w:rsidP="0072107A">
      <w:pPr>
        <w:pStyle w:val="Title"/>
      </w:pPr>
    </w:p>
    <w:p w14:paraId="1740B891" w14:textId="5B3F8A58" w:rsidR="008F22A5" w:rsidRPr="0072107A" w:rsidRDefault="00193115" w:rsidP="0072107A">
      <w:pPr>
        <w:pStyle w:val="Title"/>
      </w:pPr>
      <w:r w:rsidRPr="0072107A">
        <w:t>Attachment 2</w:t>
      </w:r>
      <w:r w:rsidR="003B2AE7">
        <w:t xml:space="preserve"> – DCP 3</w:t>
      </w:r>
      <w:r w:rsidR="00147AF0">
        <w:t>9</w:t>
      </w:r>
      <w:r w:rsidR="00BE44F8">
        <w:t>9</w:t>
      </w:r>
      <w:r w:rsidR="003B2AE7">
        <w:t xml:space="preserve"> 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193115" w:rsidRPr="00973740" w14:paraId="104B1E77" w14:textId="77777777" w:rsidTr="00DA5999">
        <w:trPr>
          <w:trHeight w:val="227"/>
        </w:trPr>
        <w:tc>
          <w:tcPr>
            <w:tcW w:w="2192" w:type="pct"/>
          </w:tcPr>
          <w:p w14:paraId="6F8B310E" w14:textId="77777777" w:rsidR="00193115" w:rsidRPr="0072107A" w:rsidRDefault="00193115" w:rsidP="00DA5999">
            <w:r w:rsidRPr="0072107A">
              <w:t>CP number</w:t>
            </w:r>
            <w:r w:rsidR="00916C37" w:rsidRPr="0072107A">
              <w:t>:</w:t>
            </w:r>
          </w:p>
        </w:tc>
        <w:tc>
          <w:tcPr>
            <w:tcW w:w="2808" w:type="pct"/>
          </w:tcPr>
          <w:p w14:paraId="49E5CF36" w14:textId="44EDCB73" w:rsidR="00193115" w:rsidRPr="00973740" w:rsidRDefault="003B2AE7" w:rsidP="00DA5999">
            <w:r>
              <w:t>3</w:t>
            </w:r>
            <w:r w:rsidR="00147AF0">
              <w:t>9</w:t>
            </w:r>
            <w:r w:rsidR="00BE44F8">
              <w:t>9</w:t>
            </w:r>
          </w:p>
        </w:tc>
      </w:tr>
      <w:tr w:rsidR="00193115" w:rsidRPr="00973740" w14:paraId="5CB649AA" w14:textId="77777777" w:rsidTr="00DA5999">
        <w:trPr>
          <w:trHeight w:val="227"/>
        </w:trPr>
        <w:tc>
          <w:tcPr>
            <w:tcW w:w="2192" w:type="pct"/>
          </w:tcPr>
          <w:p w14:paraId="2CDC7886" w14:textId="77777777" w:rsidR="00193115" w:rsidRPr="0072107A" w:rsidRDefault="00916C37" w:rsidP="00DA5999">
            <w:r w:rsidRPr="0072107A">
              <w:t>CP Title:</w:t>
            </w:r>
          </w:p>
        </w:tc>
        <w:tc>
          <w:tcPr>
            <w:tcW w:w="2808" w:type="pct"/>
          </w:tcPr>
          <w:p w14:paraId="2108767C" w14:textId="12B43E20" w:rsidR="00193115" w:rsidRPr="00973740" w:rsidRDefault="00BE44F8" w:rsidP="00BE44F8">
            <w:r>
              <w:t>Revision to Embedded Capacity Register (ECR) to lower threshold for entries from 1MW to 50kW</w:t>
            </w:r>
          </w:p>
        </w:tc>
      </w:tr>
      <w:tr w:rsidR="00916C37" w:rsidRPr="00973740" w14:paraId="07159B52" w14:textId="77777777" w:rsidTr="00DA5999">
        <w:trPr>
          <w:trHeight w:val="227"/>
        </w:trPr>
        <w:tc>
          <w:tcPr>
            <w:tcW w:w="2192" w:type="pct"/>
          </w:tcPr>
          <w:p w14:paraId="5834D7B2" w14:textId="77777777" w:rsidR="00916C37" w:rsidRPr="0072107A" w:rsidRDefault="00916C37" w:rsidP="00DA5999">
            <w:r w:rsidRPr="0072107A">
              <w:t>Parties Impacted:</w:t>
            </w:r>
          </w:p>
        </w:tc>
        <w:tc>
          <w:tcPr>
            <w:tcW w:w="2808" w:type="pct"/>
          </w:tcPr>
          <w:p w14:paraId="7E43B8CD" w14:textId="61554FEF" w:rsidR="00916C37" w:rsidRPr="00973740" w:rsidRDefault="003B2AE7" w:rsidP="00DA5999">
            <w:r w:rsidRPr="00E50519">
              <w:rPr>
                <w:szCs w:val="20"/>
              </w:rPr>
              <w:t>DNOs</w:t>
            </w:r>
            <w:r w:rsidR="00BE44F8">
              <w:rPr>
                <w:szCs w:val="20"/>
              </w:rPr>
              <w:t xml:space="preserve"> and </w:t>
            </w:r>
            <w:r w:rsidR="00720546">
              <w:rPr>
                <w:szCs w:val="20"/>
              </w:rPr>
              <w:t>IDNOs</w:t>
            </w:r>
          </w:p>
        </w:tc>
      </w:tr>
      <w:tr w:rsidR="00916C37" w:rsidRPr="00973740" w14:paraId="6FD21DA9" w14:textId="77777777" w:rsidTr="00DA5999">
        <w:trPr>
          <w:trHeight w:val="227"/>
        </w:trPr>
        <w:tc>
          <w:tcPr>
            <w:tcW w:w="2192" w:type="pct"/>
          </w:tcPr>
          <w:p w14:paraId="62F43C3A" w14:textId="77777777" w:rsidR="00916C37" w:rsidRPr="0072107A" w:rsidRDefault="00916C37" w:rsidP="00DA5999">
            <w:r w:rsidRPr="0072107A">
              <w:t>Part 1</w:t>
            </w:r>
            <w:r w:rsidR="008A35FA">
              <w:t xml:space="preserve"> </w:t>
            </w:r>
            <w:r w:rsidRPr="0072107A">
              <w:t>/ Part 2 Matter:</w:t>
            </w:r>
          </w:p>
        </w:tc>
        <w:tc>
          <w:tcPr>
            <w:tcW w:w="2808" w:type="pct"/>
          </w:tcPr>
          <w:p w14:paraId="4EB77A0D" w14:textId="337D419E" w:rsidR="00916C37" w:rsidRPr="00973740" w:rsidRDefault="003B2AE7" w:rsidP="00DA5999">
            <w:r>
              <w:t xml:space="preserve">Part </w:t>
            </w:r>
            <w:r w:rsidR="00BE44F8">
              <w:t>2</w:t>
            </w:r>
            <w:r w:rsidR="001F5567">
              <w:t xml:space="preserve"> </w:t>
            </w:r>
            <w:r>
              <w:t>Matter</w:t>
            </w:r>
          </w:p>
        </w:tc>
      </w:tr>
      <w:tr w:rsidR="00916C37" w:rsidRPr="00973740" w14:paraId="764A51CB" w14:textId="77777777" w:rsidTr="00DA5999">
        <w:trPr>
          <w:trHeight w:val="227"/>
        </w:trPr>
        <w:tc>
          <w:tcPr>
            <w:tcW w:w="2192" w:type="pct"/>
          </w:tcPr>
          <w:p w14:paraId="6AC8CD89" w14:textId="77777777" w:rsidR="00916C37" w:rsidRPr="0072107A" w:rsidRDefault="00916C37" w:rsidP="00DA5999">
            <w:r w:rsidRPr="0072107A">
              <w:t>Implementation Date:</w:t>
            </w:r>
          </w:p>
        </w:tc>
        <w:tc>
          <w:tcPr>
            <w:tcW w:w="2808" w:type="pct"/>
          </w:tcPr>
          <w:p w14:paraId="3481E566" w14:textId="7F67CEE2" w:rsidR="00916C37" w:rsidRPr="00973740" w:rsidRDefault="00727A2C" w:rsidP="00DA5999">
            <w:r>
              <w:rPr>
                <w:rFonts w:cs="Arial"/>
                <w:szCs w:val="20"/>
              </w:rPr>
              <w:t>First DCUSA Release following approval</w:t>
            </w:r>
          </w:p>
        </w:tc>
      </w:tr>
      <w:tr w:rsidR="00916C37" w:rsidRPr="00973740" w14:paraId="3C97C123" w14:textId="77777777" w:rsidTr="00DA5999">
        <w:trPr>
          <w:trHeight w:val="227"/>
        </w:trPr>
        <w:tc>
          <w:tcPr>
            <w:tcW w:w="2192" w:type="pct"/>
          </w:tcPr>
          <w:p w14:paraId="1C30CD7D" w14:textId="77777777" w:rsidR="00916C37" w:rsidRPr="0072107A" w:rsidRDefault="00916C37" w:rsidP="00DA5999">
            <w:r w:rsidRPr="0072107A">
              <w:t>Voting End Date:</w:t>
            </w:r>
          </w:p>
        </w:tc>
        <w:tc>
          <w:tcPr>
            <w:tcW w:w="2808" w:type="pct"/>
          </w:tcPr>
          <w:p w14:paraId="1747E7E4" w14:textId="59061241" w:rsidR="00916C37" w:rsidRPr="00973740" w:rsidRDefault="00193861" w:rsidP="00DA5999">
            <w:r>
              <w:t>07 June 2023</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EndPr/>
          <w:sdtContent>
            <w:tc>
              <w:tcPr>
                <w:tcW w:w="2808" w:type="pct"/>
              </w:tcPr>
              <w:p w14:paraId="3B301D6A" w14:textId="77777777" w:rsidR="00B23399" w:rsidRPr="008A35FA" w:rsidRDefault="004D3204"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2808" w:type="pct"/>
              </w:tcPr>
              <w:p w14:paraId="1830C069" w14:textId="77777777" w:rsidR="00B23399" w:rsidRPr="008A35FA" w:rsidRDefault="00D7706F" w:rsidP="00DA5999">
                <w:pPr>
                  <w:rPr>
                    <w:color w:val="A6A6A6" w:themeColor="background1" w:themeShade="A6"/>
                  </w:rPr>
                </w:pPr>
                <w:r w:rsidRPr="008A35FA">
                  <w:rPr>
                    <w:color w:val="A6A6A6" w:themeColor="background1" w:themeShade="A6"/>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EndPr/>
          <w:sdtContent>
            <w:tc>
              <w:tcPr>
                <w:tcW w:w="2808" w:type="pct"/>
              </w:tcPr>
              <w:p w14:paraId="531238F3" w14:textId="77777777" w:rsidR="00B23399" w:rsidRPr="008A35FA" w:rsidRDefault="00D7706F"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EndPr/>
          <w:sdtContent>
            <w:tc>
              <w:tcPr>
                <w:tcW w:w="2808" w:type="pct"/>
              </w:tcPr>
              <w:p w14:paraId="04F65572"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EndPr/>
          <w:sdtContent>
            <w:tc>
              <w:tcPr>
                <w:tcW w:w="2805" w:type="pct"/>
              </w:tcPr>
              <w:p w14:paraId="0B88E95A" w14:textId="77777777" w:rsidR="005F26DE" w:rsidRPr="008A35FA" w:rsidRDefault="005F26DE" w:rsidP="00DA5999">
                <w:pPr>
                  <w:rPr>
                    <w:color w:val="A6A6A6" w:themeColor="background1" w:themeShade="A6"/>
                  </w:rPr>
                </w:pPr>
                <w:r w:rsidRPr="008A35FA">
                  <w:rPr>
                    <w:color w:val="A6A6A6" w:themeColor="background1" w:themeShade="A6"/>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4EF23785" w14:textId="77777777" w:rsidR="005F26DE" w:rsidRPr="008A35FA" w:rsidRDefault="005F26DE" w:rsidP="00DA5999">
                <w:pPr>
                  <w:rPr>
                    <w:color w:val="A6A6A6" w:themeColor="background1" w:themeShade="A6"/>
                  </w:rPr>
                </w:pPr>
                <w:r w:rsidRPr="008A35FA">
                  <w:rPr>
                    <w:color w:val="A6A6A6" w:themeColor="background1" w:themeShade="A6"/>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EndPr/>
          <w:sdtContent>
            <w:tc>
              <w:tcPr>
                <w:tcW w:w="2805" w:type="pct"/>
              </w:tcPr>
              <w:p w14:paraId="63B475B2"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End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P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A94393">
            <w:pPr>
              <w:pStyle w:val="ColumnHeading"/>
            </w:pPr>
            <w:r w:rsidRPr="00A94393">
              <w:t>DCUSA Objectives</w:t>
            </w:r>
          </w:p>
        </w:tc>
      </w:tr>
      <w:tr w:rsidR="005F26DE" w:rsidRPr="00973740" w14:paraId="400FFD6A" w14:textId="77777777" w:rsidTr="00A94393">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72107A">
            <w:pPr>
              <w:pStyle w:val="ObjectivesHeading"/>
            </w:pPr>
            <w:r w:rsidRPr="0072107A">
              <w:t>DCUSA General Objectives</w:t>
            </w:r>
          </w:p>
          <w:p w14:paraId="6873CAB3" w14:textId="77777777" w:rsidR="00973740" w:rsidRPr="004D3204" w:rsidRDefault="00973740" w:rsidP="0072107A">
            <w:pPr>
              <w:pStyle w:val="ListNumber"/>
              <w:numPr>
                <w:ilvl w:val="0"/>
                <w:numId w:val="17"/>
              </w:numPr>
            </w:pPr>
            <w:r w:rsidRPr="004D3204">
              <w:t>The development, maintenance and operation by each of the DNO Parties and IDNO Parties of an efficient, co-ordinated, and economical Distribution System.</w:t>
            </w:r>
          </w:p>
          <w:p w14:paraId="3D342CC3" w14:textId="77777777" w:rsidR="00973740" w:rsidRPr="004D3204" w:rsidRDefault="00973740" w:rsidP="0072107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15A618B9" w14:textId="77777777" w:rsidR="00973740" w:rsidRPr="004D3204" w:rsidRDefault="00973740" w:rsidP="0072107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72107A">
            <w:pPr>
              <w:pStyle w:val="ListNumber"/>
              <w:numPr>
                <w:ilvl w:val="0"/>
                <w:numId w:val="17"/>
              </w:numPr>
            </w:pPr>
            <w:r w:rsidRPr="004D3204">
              <w:t>The promotion of efficiency in the implementation and administration of this Agreement and the arrangements under it.</w:t>
            </w:r>
          </w:p>
          <w:p w14:paraId="00B9F6D8" w14:textId="77777777" w:rsidR="00973740" w:rsidRPr="004D3204" w:rsidRDefault="00973740" w:rsidP="0072107A">
            <w:pPr>
              <w:pStyle w:val="ListNumber"/>
              <w:numPr>
                <w:ilvl w:val="0"/>
                <w:numId w:val="17"/>
              </w:numPr>
            </w:pPr>
            <w:r w:rsidRPr="004D3204">
              <w:t>Compliance with the Regulation on Cross-Border Exchange in Electricity and any relevant legally binding decisions of the European Commission and/or the Agency for the Co-operation of Energy Regulators.</w:t>
            </w:r>
          </w:p>
          <w:p w14:paraId="793F702B" w14:textId="77777777" w:rsidR="00973740" w:rsidRPr="004D3204" w:rsidRDefault="00973740" w:rsidP="0072107A">
            <w:pPr>
              <w:pStyle w:val="ObjectivesHeading"/>
            </w:pPr>
            <w:r w:rsidRPr="004D3204">
              <w:t xml:space="preserve">DCUSA Charging Objectives </w:t>
            </w:r>
          </w:p>
          <w:p w14:paraId="11BF0834" w14:textId="77777777" w:rsidR="00973740" w:rsidRPr="004D3204" w:rsidRDefault="00973740" w:rsidP="0072107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72107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72107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72107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77777777" w:rsidR="00973740" w:rsidRPr="004D3204" w:rsidRDefault="00973740" w:rsidP="0072107A">
            <w:pPr>
              <w:pStyle w:val="ListNumber"/>
              <w:numPr>
                <w:ilvl w:val="0"/>
                <w:numId w:val="17"/>
              </w:numPr>
            </w:pPr>
            <w:r w:rsidRPr="004D3204">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14:paraId="03571D69" w14:textId="77777777" w:rsidR="005F26DE" w:rsidRPr="00973740" w:rsidRDefault="00973740" w:rsidP="0072107A">
            <w:pPr>
              <w:pStyle w:val="ListNumber"/>
              <w:numPr>
                <w:ilvl w:val="0"/>
                <w:numId w:val="17"/>
              </w:numPr>
            </w:pPr>
            <w:r w:rsidRPr="004D3204">
              <w:t>that compliance with the Charging Methodologies promotes efficiency in its own implementation and administration.</w:t>
            </w:r>
          </w:p>
        </w:tc>
      </w:tr>
    </w:tbl>
    <w:p w14:paraId="4079B528" w14:textId="77777777" w:rsidR="00973740" w:rsidRPr="00973740" w:rsidRDefault="00973740" w:rsidP="0072107A"/>
    <w:p w14:paraId="18279DB8" w14:textId="6ACD521C" w:rsidR="005F26DE" w:rsidRPr="00973740" w:rsidRDefault="005F26DE" w:rsidP="0072107A"/>
    <w:sectPr w:rsidR="005F26DE" w:rsidRPr="00973740" w:rsidSect="001D313A">
      <w:headerReference w:type="default" r:id="rId8"/>
      <w:footerReference w:type="default" r:id="rId9"/>
      <w:headerReference w:type="first" r:id="rId10"/>
      <w:footerReference w:type="first" r:id="rId11"/>
      <w:endnotePr>
        <w:numFmt w:val="decimal"/>
      </w:endnotePr>
      <w:pgSz w:w="11907" w:h="16840" w:code="9"/>
      <w:pgMar w:top="851" w:right="1418" w:bottom="1418"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AB8B1" w14:textId="77777777" w:rsidR="00E42032" w:rsidRDefault="00E42032" w:rsidP="0072107A">
      <w:r>
        <w:separator/>
      </w:r>
    </w:p>
  </w:endnote>
  <w:endnote w:type="continuationSeparator" w:id="0">
    <w:p w14:paraId="612BA056" w14:textId="77777777" w:rsidR="00E42032" w:rsidRDefault="00E42032"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011C7" w14:textId="5C2840BC" w:rsidR="00FD00A2" w:rsidRPr="00973740" w:rsidRDefault="00FD00A2" w:rsidP="0072107A">
    <w:pPr>
      <w:pStyle w:val="Footer"/>
    </w:pPr>
    <w:r w:rsidRPr="00973740">
      <w:tab/>
      <w:t xml:space="preserve">Page </w:t>
    </w:r>
    <w:r w:rsidRPr="00973740">
      <w:fldChar w:fldCharType="begin"/>
    </w:r>
    <w:r w:rsidRPr="00973740">
      <w:instrText xml:space="preserve"> page </w:instrText>
    </w:r>
    <w:r w:rsidRPr="00973740">
      <w:fldChar w:fldCharType="separate"/>
    </w:r>
    <w:r w:rsidR="004D3204">
      <w:rPr>
        <w:noProof/>
      </w:rPr>
      <w:t>1</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rsidR="004D3204">
      <w:rPr>
        <w:noProof/>
      </w:rP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01DC" w14:textId="46AE65B5" w:rsidR="008A35FA" w:rsidRDefault="008A35FA">
    <w:pPr>
      <w:pStyle w:val="Footer"/>
    </w:pPr>
    <w:r w:rsidRPr="00973740">
      <w:tab/>
      <w:t xml:space="preserve">Page </w:t>
    </w:r>
    <w:r w:rsidRPr="00973740">
      <w:fldChar w:fldCharType="begin"/>
    </w:r>
    <w:r w:rsidRPr="00973740">
      <w:instrText xml:space="preserve"> page </w:instrText>
    </w:r>
    <w:r w:rsidRPr="00973740">
      <w:fldChar w:fldCharType="separate"/>
    </w:r>
    <w:r>
      <w:t>2</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678E3" w14:textId="77777777" w:rsidR="00E42032" w:rsidRDefault="00E42032" w:rsidP="0072107A">
      <w:r>
        <w:separator/>
      </w:r>
    </w:p>
  </w:footnote>
  <w:footnote w:type="continuationSeparator" w:id="0">
    <w:p w14:paraId="3C6CE18F" w14:textId="77777777" w:rsidR="00E42032" w:rsidRDefault="00E42032"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If you are a DNO Party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BB373" w14:textId="7A101122" w:rsidR="00FD00A2" w:rsidRPr="00973740" w:rsidRDefault="008D01AD" w:rsidP="0072107A">
    <w:pPr>
      <w:pStyle w:val="Header"/>
    </w:pPr>
    <w:r w:rsidRPr="00973740">
      <w:t xml:space="preserve">DCUSA </w:t>
    </w:r>
    <w:r w:rsidR="00193115" w:rsidRPr="00973740">
      <w:t>Change Report</w:t>
    </w:r>
    <w:r w:rsidR="00FD00A2" w:rsidRPr="00973740">
      <w:tab/>
    </w:r>
    <w:r w:rsidR="009B02DB" w:rsidRPr="00973740">
      <w:t xml:space="preserve">DCP </w:t>
    </w:r>
    <w:r w:rsidR="00FD00A2" w:rsidRPr="00973740">
      <w:fldChar w:fldCharType="begin"/>
    </w:r>
    <w:r w:rsidR="00FD00A2" w:rsidRPr="00973740">
      <w:instrText xml:space="preserve"> docproperty ref </w:instrText>
    </w:r>
    <w:r w:rsidR="00FD00A2" w:rsidRPr="00973740">
      <w:fldChar w:fldCharType="separate"/>
    </w:r>
    <w:r w:rsidR="00B65B0F">
      <w:t>363</w:t>
    </w:r>
    <w:r w:rsidR="00FD00A2" w:rsidRPr="00973740">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20482" w14:textId="14F6FB04" w:rsidR="001D313A" w:rsidRPr="00973740" w:rsidRDefault="001D313A" w:rsidP="001D313A">
    <w:pPr>
      <w:pStyle w:val="Header"/>
    </w:pPr>
    <w:r w:rsidRPr="00A61E19">
      <w:rPr>
        <w:noProof/>
        <w:lang w:eastAsia="en-GB"/>
      </w:rPr>
      <w:drawing>
        <wp:anchor distT="0" distB="0" distL="114300" distR="114300" simplePos="0" relativeHeight="251658752" behindDoc="1" locked="0" layoutInCell="1" allowOverlap="1" wp14:anchorId="49A60EB5" wp14:editId="028F0A6D">
          <wp:simplePos x="0" y="0"/>
          <wp:positionH relativeFrom="margin">
            <wp:posOffset>-541655</wp:posOffset>
          </wp:positionH>
          <wp:positionV relativeFrom="page">
            <wp:posOffset>0</wp:posOffset>
          </wp:positionV>
          <wp:extent cx="6842760" cy="152971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973740">
      <w:t xml:space="preserve">DCUSA </w:t>
    </w:r>
    <w:r w:rsidR="00BE44F8">
      <w:t>Voting Form</w:t>
    </w:r>
    <w:r w:rsidRPr="00973740">
      <w:tab/>
      <w:t xml:space="preserve">DCP </w:t>
    </w:r>
    <w:r w:rsidR="000E1DBD">
      <w:t>3</w:t>
    </w:r>
    <w:r w:rsidR="00BE44F8">
      <w:t>99</w:t>
    </w:r>
  </w:p>
  <w:p w14:paraId="5713EE3B" w14:textId="4CCD5C36" w:rsidR="001D313A" w:rsidRDefault="001D3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42122799">
    <w:abstractNumId w:val="9"/>
  </w:num>
  <w:num w:numId="2" w16cid:durableId="1055348562">
    <w:abstractNumId w:val="5"/>
  </w:num>
  <w:num w:numId="3" w16cid:durableId="1711416519">
    <w:abstractNumId w:val="9"/>
  </w:num>
  <w:num w:numId="4" w16cid:durableId="1577395494">
    <w:abstractNumId w:val="3"/>
  </w:num>
  <w:num w:numId="5" w16cid:durableId="1511867525">
    <w:abstractNumId w:val="9"/>
  </w:num>
  <w:num w:numId="6" w16cid:durableId="403913803">
    <w:abstractNumId w:val="2"/>
  </w:num>
  <w:num w:numId="7" w16cid:durableId="1186553711">
    <w:abstractNumId w:val="9"/>
  </w:num>
  <w:num w:numId="8" w16cid:durableId="1526360180">
    <w:abstractNumId w:val="4"/>
  </w:num>
  <w:num w:numId="9" w16cid:durableId="1795904112">
    <w:abstractNumId w:val="7"/>
  </w:num>
  <w:num w:numId="10" w16cid:durableId="704603733">
    <w:abstractNumId w:val="1"/>
  </w:num>
  <w:num w:numId="11" w16cid:durableId="802116328">
    <w:abstractNumId w:val="7"/>
  </w:num>
  <w:num w:numId="12" w16cid:durableId="265385516">
    <w:abstractNumId w:val="0"/>
  </w:num>
  <w:num w:numId="13" w16cid:durableId="1458915509">
    <w:abstractNumId w:val="7"/>
  </w:num>
  <w:num w:numId="14" w16cid:durableId="987168960">
    <w:abstractNumId w:val="8"/>
  </w:num>
  <w:num w:numId="15" w16cid:durableId="4669604">
    <w:abstractNumId w:val="6"/>
  </w:num>
  <w:num w:numId="16" w16cid:durableId="16576856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18387425">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E1DBD"/>
    <w:rsid w:val="00134AF7"/>
    <w:rsid w:val="00147AF0"/>
    <w:rsid w:val="00171886"/>
    <w:rsid w:val="00190980"/>
    <w:rsid w:val="00193115"/>
    <w:rsid w:val="00193861"/>
    <w:rsid w:val="001C2A5F"/>
    <w:rsid w:val="001D313A"/>
    <w:rsid w:val="001D3D83"/>
    <w:rsid w:val="001E03C5"/>
    <w:rsid w:val="001F256A"/>
    <w:rsid w:val="001F5567"/>
    <w:rsid w:val="00223DF1"/>
    <w:rsid w:val="0023069B"/>
    <w:rsid w:val="002B61A0"/>
    <w:rsid w:val="002E12C0"/>
    <w:rsid w:val="0031153A"/>
    <w:rsid w:val="0034443A"/>
    <w:rsid w:val="003B2AE7"/>
    <w:rsid w:val="0040580C"/>
    <w:rsid w:val="00410907"/>
    <w:rsid w:val="004572E2"/>
    <w:rsid w:val="004A45C0"/>
    <w:rsid w:val="004D3204"/>
    <w:rsid w:val="005124D0"/>
    <w:rsid w:val="005258A1"/>
    <w:rsid w:val="00554409"/>
    <w:rsid w:val="005A6203"/>
    <w:rsid w:val="005C36AB"/>
    <w:rsid w:val="005F1DC2"/>
    <w:rsid w:val="005F26DE"/>
    <w:rsid w:val="005F2D28"/>
    <w:rsid w:val="006849B3"/>
    <w:rsid w:val="00697019"/>
    <w:rsid w:val="00711B18"/>
    <w:rsid w:val="00720546"/>
    <w:rsid w:val="0072107A"/>
    <w:rsid w:val="00727A2C"/>
    <w:rsid w:val="007361B2"/>
    <w:rsid w:val="0076726D"/>
    <w:rsid w:val="00807039"/>
    <w:rsid w:val="00884177"/>
    <w:rsid w:val="008A35FA"/>
    <w:rsid w:val="008D01AD"/>
    <w:rsid w:val="008F22A5"/>
    <w:rsid w:val="008F73FC"/>
    <w:rsid w:val="00916C37"/>
    <w:rsid w:val="00963A66"/>
    <w:rsid w:val="00973740"/>
    <w:rsid w:val="009A3EA3"/>
    <w:rsid w:val="009B02DB"/>
    <w:rsid w:val="009F1AFC"/>
    <w:rsid w:val="00A817E9"/>
    <w:rsid w:val="00A828F0"/>
    <w:rsid w:val="00A94393"/>
    <w:rsid w:val="00AC6DB4"/>
    <w:rsid w:val="00B23399"/>
    <w:rsid w:val="00B6567C"/>
    <w:rsid w:val="00B65B0F"/>
    <w:rsid w:val="00BE44F8"/>
    <w:rsid w:val="00C01797"/>
    <w:rsid w:val="00C14337"/>
    <w:rsid w:val="00CE497A"/>
    <w:rsid w:val="00D7706F"/>
    <w:rsid w:val="00DA5999"/>
    <w:rsid w:val="00DB3EF9"/>
    <w:rsid w:val="00DC59D8"/>
    <w:rsid w:val="00DD669B"/>
    <w:rsid w:val="00E42032"/>
    <w:rsid w:val="00E50519"/>
    <w:rsid w:val="00EA5EE1"/>
    <w:rsid w:val="00EE2CEA"/>
    <w:rsid w:val="00EF062E"/>
    <w:rsid w:val="00F83C2E"/>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 w:type="character" w:styleId="CommentReference">
    <w:name w:val="annotation reference"/>
    <w:basedOn w:val="DefaultParagraphFont"/>
    <w:uiPriority w:val="99"/>
    <w:semiHidden/>
    <w:unhideWhenUsed/>
    <w:rsid w:val="00B6567C"/>
    <w:rPr>
      <w:sz w:val="16"/>
      <w:szCs w:val="16"/>
    </w:rPr>
  </w:style>
  <w:style w:type="paragraph" w:styleId="CommentText">
    <w:name w:val="annotation text"/>
    <w:basedOn w:val="Normal"/>
    <w:link w:val="CommentTextChar"/>
    <w:uiPriority w:val="99"/>
    <w:unhideWhenUsed/>
    <w:rsid w:val="00B6567C"/>
    <w:rPr>
      <w:sz w:val="20"/>
      <w:szCs w:val="20"/>
    </w:rPr>
  </w:style>
  <w:style w:type="character" w:customStyle="1" w:styleId="CommentTextChar">
    <w:name w:val="Comment Text Char"/>
    <w:basedOn w:val="DefaultParagraphFont"/>
    <w:link w:val="CommentText"/>
    <w:uiPriority w:val="99"/>
    <w:rsid w:val="00B6567C"/>
    <w:rPr>
      <w:rFonts w:ascii="Calibri" w:hAnsi="Calibri" w:cs="Calibri"/>
      <w:sz w:val="20"/>
      <w:szCs w:val="20"/>
      <w:lang w:val="en-GB"/>
    </w:rPr>
  </w:style>
  <w:style w:type="paragraph" w:styleId="CommentSubject">
    <w:name w:val="annotation subject"/>
    <w:basedOn w:val="CommentText"/>
    <w:next w:val="CommentText"/>
    <w:link w:val="CommentSubjectChar"/>
    <w:uiPriority w:val="99"/>
    <w:semiHidden/>
    <w:unhideWhenUsed/>
    <w:rsid w:val="00B6567C"/>
    <w:rPr>
      <w:b/>
      <w:bCs/>
    </w:rPr>
  </w:style>
  <w:style w:type="character" w:customStyle="1" w:styleId="CommentSubjectChar">
    <w:name w:val="Comment Subject Char"/>
    <w:basedOn w:val="CommentTextChar"/>
    <w:link w:val="CommentSubject"/>
    <w:uiPriority w:val="99"/>
    <w:semiHidden/>
    <w:rsid w:val="00B6567C"/>
    <w:rPr>
      <w:rFonts w:ascii="Calibri" w:hAnsi="Calibri" w:cs="Calibri"/>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474451"/>
    <w:rsid w:val="0063588F"/>
    <w:rsid w:val="008052A4"/>
    <w:rsid w:val="009757BD"/>
    <w:rsid w:val="00DF6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3</TotalTime>
  <Pages>2</Pages>
  <Words>505</Words>
  <Characters>2880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Richard Colwill</cp:lastModifiedBy>
  <cp:revision>4</cp:revision>
  <cp:lastPrinted>2021-01-12T10:24:00Z</cp:lastPrinted>
  <dcterms:created xsi:type="dcterms:W3CDTF">2022-04-14T10:18:00Z</dcterms:created>
  <dcterms:modified xsi:type="dcterms:W3CDTF">2023-05-10T06:31:00Z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